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AA44C" w14:textId="32FF3FE0" w:rsidR="000F05B0" w:rsidRDefault="00AC5270" w:rsidP="000F05B0">
      <w:pPr>
        <w:ind w:right="20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 xml:space="preserve">       </w:t>
      </w:r>
      <w:r w:rsidR="00C24AA7">
        <w:rPr>
          <w:b/>
          <w:sz w:val="30"/>
          <w:szCs w:val="30"/>
        </w:rPr>
        <w:t xml:space="preserve"> </w:t>
      </w:r>
    </w:p>
    <w:p w14:paraId="0542472D" w14:textId="77777777" w:rsidR="00FE2565" w:rsidRDefault="00FE2565" w:rsidP="000F05B0">
      <w:pPr>
        <w:ind w:right="20"/>
        <w:rPr>
          <w:b/>
          <w:sz w:val="30"/>
          <w:szCs w:val="30"/>
        </w:rPr>
      </w:pPr>
    </w:p>
    <w:p w14:paraId="46E7ABD1" w14:textId="77777777" w:rsidR="005E75EC" w:rsidRPr="005E75EC" w:rsidRDefault="000F05B0" w:rsidP="000F05B0">
      <w:pPr>
        <w:ind w:right="20"/>
        <w:rPr>
          <w:b/>
          <w:sz w:val="6"/>
          <w:szCs w:val="6"/>
        </w:rPr>
      </w:pPr>
      <w:r>
        <w:rPr>
          <w:b/>
          <w:sz w:val="30"/>
          <w:szCs w:val="30"/>
        </w:rPr>
        <w:t xml:space="preserve">       </w:t>
      </w:r>
    </w:p>
    <w:p w14:paraId="5FB7A244" w14:textId="77777777" w:rsidR="00FE2565" w:rsidRPr="003948CA" w:rsidRDefault="00FE2565" w:rsidP="00FE2565">
      <w:pPr>
        <w:jc w:val="center"/>
        <w:rPr>
          <w:rFonts w:cstheme="minorHAnsi"/>
          <w:b/>
          <w:color w:val="538135" w:themeColor="accent6" w:themeShade="BF"/>
        </w:rPr>
      </w:pPr>
      <w:r w:rsidRPr="003948CA">
        <w:rPr>
          <w:rFonts w:cstheme="minorHAnsi"/>
          <w:b/>
          <w:color w:val="538135" w:themeColor="accent6" w:themeShade="BF"/>
        </w:rPr>
        <w:t>Template for submitting a formal request for the</w:t>
      </w:r>
      <w:r w:rsidRPr="003948CA">
        <w:rPr>
          <w:rFonts w:cstheme="minorHAnsi"/>
          <w:b/>
          <w:color w:val="538135" w:themeColor="accent6" w:themeShade="BF"/>
          <w:lang w:eastAsia="zh-CN"/>
        </w:rPr>
        <w:t xml:space="preserve"> </w:t>
      </w:r>
      <w:r w:rsidRPr="003948CA">
        <w:rPr>
          <w:rFonts w:cstheme="minorHAnsi"/>
          <w:b/>
          <w:color w:val="538135" w:themeColor="accent6" w:themeShade="BF"/>
        </w:rPr>
        <w:t>Debt Service Suspension Initiative</w:t>
      </w:r>
    </w:p>
    <w:p w14:paraId="46269A02" w14:textId="77777777" w:rsidR="001B2449" w:rsidRDefault="001B2449" w:rsidP="001B2449">
      <w:pPr>
        <w:ind w:left="-360" w:right="920"/>
        <w:jc w:val="center"/>
        <w:rPr>
          <w:b/>
          <w:sz w:val="30"/>
          <w:szCs w:val="30"/>
        </w:rPr>
      </w:pPr>
      <w:r w:rsidRPr="000264AE">
        <w:rPr>
          <w:rFonts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DFC7B" wp14:editId="0B5BC0BF">
                <wp:simplePos x="0" y="0"/>
                <wp:positionH relativeFrom="margin">
                  <wp:posOffset>-265430</wp:posOffset>
                </wp:positionH>
                <wp:positionV relativeFrom="paragraph">
                  <wp:posOffset>90251</wp:posOffset>
                </wp:positionV>
                <wp:extent cx="6018028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802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0524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4CC9E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9pt,7.1pt" to="452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i2d2gEAAA4EAAAOAAAAZHJzL2Uyb0RvYy54bWysU02P0zAQvSPxHyzfadKKXa2ipnvoqlwQ&#10;VCxwd51xYslfGpsm/feMnTasACGBuFgee96bec/j7eNkDTsDRu1dy9ermjNw0nfa9S3/8vnw5oGz&#10;mITrhPEOWn6ByB93r19tx9DAxg/edICMSFxsxtDyIaXQVFWUA1gRVz6Ao0vl0YpEIfZVh2Ikdmuq&#10;TV3fV6PHLqCXECOdPs2XfFf4lQKZPioVITHTcuotlRXLesprtduKpkcRBi2vbYh/6MIK7ajoQvUk&#10;kmDfUP9CZbVEH71KK+lt5ZXSEooGUrOuf1LzPIgARQuZE8NiU/x/tPLD+YhMd/R2nDlh6YmeEwrd&#10;D4ntvXNkoEe2zj6NITaUvndHvEYxHDGLnhRapowOXzNNPiFhbCouXxaXYUpM0uF9vX6oNzQX8nZX&#10;zRQZGDCmd+Aty5uWG+2yAaIR5/cxUVlKvaXkY+PyGr3R3UEbUwLsT3uD7Czoye/qu83bQ+6egC/S&#10;KMrQKmuaVZRduhiYaT+BIleo21lPmUdYaIWU4FJxpTBRdoYpamEB1qXvPwKv+RkKZVb/BrwgSmXv&#10;0gK22nn8XfU03VpWc/7NgVl3tuDku0t532INDV1x7vpB8lS/jAv8xzfefQcAAP//AwBQSwMEFAAG&#10;AAgAAAAhAB0YUfbeAAAACQEAAA8AAABkcnMvZG93bnJldi54bWxMj8FOwzAQRO9I/IO1SNxaO6Wt&#10;aIhTAQIJIVSJtuLsxksSsNchdtv071nEAY6zM5p5WywH78QB+9gG0pCNFQikKtiWag3bzePoGkRM&#10;hqxxgVDDCSMsy/OzwuQ2HOkVD+tUCy6hmBsNTUpdLmWsGvQmjkOHxN576L1JLPta2t4cudw7OVFq&#10;Lr1piRca0+F9g9Xneu81PH08rMzcvXXPp7sZrfAqZl/qRevLi+H2BkTCIf2F4Qef0aFkpl3Yk43C&#10;aRhNM0ZPbEwnIDiwULMFiN3vQZaF/P9B+Q0AAP//AwBQSwECLQAUAAYACAAAACEAtoM4kv4AAADh&#10;AQAAEwAAAAAAAAAAAAAAAAAAAAAAW0NvbnRlbnRfVHlwZXNdLnhtbFBLAQItABQABgAIAAAAIQA4&#10;/SH/1gAAAJQBAAALAAAAAAAAAAAAAAAAAC8BAABfcmVscy8ucmVsc1BLAQItABQABgAIAAAAIQD7&#10;Gi2d2gEAAA4EAAAOAAAAAAAAAAAAAAAAAC4CAABkcnMvZTJvRG9jLnhtbFBLAQItABQABgAIAAAA&#10;IQAdGFH23gAAAAkBAAAPAAAAAAAAAAAAAAAAADQEAABkcnMvZG93bnJldi54bWxQSwUGAAAAAAQA&#10;BADzAAAAPwUAAAAA&#10;" strokecolor="#50524f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sz w:val="30"/>
          <w:szCs w:val="30"/>
        </w:rPr>
        <w:t xml:space="preserve">           </w:t>
      </w:r>
    </w:p>
    <w:p w14:paraId="4567F39D" w14:textId="77777777" w:rsidR="00FE2565" w:rsidRDefault="00FE2565" w:rsidP="00FE2565">
      <w:pPr>
        <w:rPr>
          <w:rFonts w:ascii="Times New Roman" w:hAnsi="Times New Roman" w:cs="Times New Roman"/>
          <w:b/>
          <w:u w:val="single"/>
        </w:rPr>
      </w:pPr>
    </w:p>
    <w:p w14:paraId="3FF9B6C9" w14:textId="77777777" w:rsidR="00FE2565" w:rsidRPr="00FE2565" w:rsidRDefault="00FE2565" w:rsidP="00FE2565">
      <w:pPr>
        <w:jc w:val="both"/>
        <w:rPr>
          <w:rFonts w:ascii="Calibri" w:hAnsi="Calibri" w:cs="Calibri"/>
          <w:color w:val="000000"/>
        </w:rPr>
      </w:pPr>
      <w:bookmarkStart w:id="1" w:name="_Hlk38746720"/>
      <w:r w:rsidRPr="00FE2565">
        <w:rPr>
          <w:rFonts w:ascii="Calibri" w:hAnsi="Calibri" w:cs="Calibri"/>
          <w:i/>
          <w:iCs/>
          <w:color w:val="000000"/>
          <w:sz w:val="21"/>
          <w:szCs w:val="21"/>
          <w:shd w:val="clear" w:color="auto" w:fill="FFFFFF"/>
        </w:rPr>
        <w:t>Letter to be sent by the authorities of an eligible country to each of their official creditor, with the IMF/WBG in copy</w:t>
      </w:r>
      <w:r w:rsidRPr="00FE2565">
        <w:rPr>
          <w:rFonts w:ascii="Calibri" w:hAnsi="Calibri" w:cs="Calibri"/>
          <w:i/>
          <w:iCs/>
          <w:color w:val="000000"/>
          <w:sz w:val="21"/>
          <w:szCs w:val="21"/>
          <w:shd w:val="clear" w:color="auto" w:fill="FFFFFF"/>
          <w:lang w:eastAsia="zh-CN"/>
        </w:rPr>
        <w:t>,</w:t>
      </w:r>
      <w:r w:rsidRPr="00FE2565">
        <w:rPr>
          <w:rFonts w:ascii="Calibri" w:hAnsi="Calibri" w:cs="Calibri"/>
          <w:i/>
          <w:iCs/>
          <w:color w:val="000000"/>
          <w:sz w:val="21"/>
          <w:szCs w:val="21"/>
          <w:shd w:val="clear" w:color="auto" w:fill="FFFFFF"/>
        </w:rPr>
        <w:t xml:space="preserve"> in order to formally submit a request for the Debt Service </w:t>
      </w:r>
      <w:r w:rsidRPr="00FE2565">
        <w:rPr>
          <w:rFonts w:ascii="Calibri" w:hAnsi="Calibri" w:cs="Calibri"/>
          <w:i/>
          <w:iCs/>
          <w:sz w:val="21"/>
          <w:szCs w:val="21"/>
        </w:rPr>
        <w:t>Suspension Initiative</w:t>
      </w:r>
      <w:r w:rsidRPr="00FE2565">
        <w:rPr>
          <w:rStyle w:val="Appelnotedebasdep"/>
          <w:rFonts w:ascii="Calibri" w:hAnsi="Calibri" w:cs="Calibri"/>
          <w:i/>
          <w:iCs/>
          <w:sz w:val="21"/>
          <w:szCs w:val="21"/>
        </w:rPr>
        <w:footnoteReference w:id="1"/>
      </w:r>
      <w:r w:rsidRPr="00FE2565">
        <w:rPr>
          <w:rFonts w:ascii="Calibri" w:hAnsi="Calibri" w:cs="Calibri"/>
          <w:i/>
          <w:iCs/>
          <w:color w:val="000000"/>
          <w:sz w:val="21"/>
          <w:szCs w:val="21"/>
          <w:shd w:val="clear" w:color="auto" w:fill="FFFFFF"/>
        </w:rPr>
        <w:t>.</w:t>
      </w:r>
    </w:p>
    <w:bookmarkEnd w:id="1"/>
    <w:p w14:paraId="69E6144F" w14:textId="77777777" w:rsidR="00FE2565" w:rsidRPr="00FE2565" w:rsidRDefault="00FE2565" w:rsidP="00FE2565">
      <w:pPr>
        <w:jc w:val="both"/>
        <w:rPr>
          <w:rFonts w:ascii="Calibri" w:hAnsi="Calibri" w:cs="Calibri"/>
          <w:lang w:eastAsia="zh-CN"/>
        </w:rPr>
      </w:pPr>
    </w:p>
    <w:p w14:paraId="3AA60BFE" w14:textId="5AB131CF" w:rsidR="00FE2565" w:rsidRPr="00FE2565" w:rsidRDefault="00FE2565" w:rsidP="00FE2565">
      <w:pPr>
        <w:jc w:val="both"/>
        <w:rPr>
          <w:rFonts w:ascii="Calibri" w:hAnsi="Calibri" w:cs="Calibri"/>
        </w:rPr>
      </w:pPr>
      <w:r w:rsidRPr="00FE2565">
        <w:rPr>
          <w:rFonts w:ascii="Calibri" w:hAnsi="Calibri" w:cs="Calibri"/>
          <w:lang w:eastAsia="zh-CN"/>
        </w:rPr>
        <w:t xml:space="preserve">The G20 </w:t>
      </w:r>
      <w:r w:rsidRPr="00FE2565">
        <w:rPr>
          <w:rFonts w:ascii="Calibri" w:hAnsi="Calibri" w:cs="Calibri"/>
        </w:rPr>
        <w:t xml:space="preserve">agreed </w:t>
      </w:r>
      <w:r w:rsidRPr="00FE2565">
        <w:rPr>
          <w:rFonts w:ascii="Calibri" w:hAnsi="Calibri" w:cs="Calibri"/>
          <w:lang w:eastAsia="zh-CN"/>
        </w:rPr>
        <w:t>on a</w:t>
      </w:r>
      <w:r w:rsidRPr="00FE2565">
        <w:rPr>
          <w:rFonts w:ascii="Calibri" w:hAnsi="Calibri" w:cs="Calibri"/>
        </w:rPr>
        <w:t xml:space="preserve"> coordinated approach, </w:t>
      </w:r>
      <w:r w:rsidRPr="00FE2565">
        <w:rPr>
          <w:rFonts w:ascii="Calibri" w:hAnsi="Calibri" w:cs="Calibri"/>
          <w:lang w:eastAsia="zh-CN"/>
        </w:rPr>
        <w:t xml:space="preserve">which is also </w:t>
      </w:r>
      <w:r w:rsidRPr="00FE2565">
        <w:rPr>
          <w:rFonts w:ascii="Calibri" w:hAnsi="Calibri" w:cs="Calibri"/>
        </w:rPr>
        <w:t xml:space="preserve">agreed by the Paris Club, </w:t>
      </w:r>
      <w:r w:rsidRPr="00FE2565">
        <w:rPr>
          <w:rFonts w:ascii="Calibri" w:hAnsi="Calibri" w:cs="Calibri"/>
          <w:lang w:eastAsia="zh-CN"/>
        </w:rPr>
        <w:t xml:space="preserve">with a common term sheet providing the key features for the Debt Service Suspension Initiative (hereinafter referred to as the Initiative), </w:t>
      </w:r>
      <w:r w:rsidRPr="00FE2565">
        <w:rPr>
          <w:rFonts w:ascii="Calibri" w:hAnsi="Calibri" w:cs="Calibri"/>
        </w:rPr>
        <w:t>toward a time-bound suspension of debt service payments for the poorest countries that request forbearance, with the aim of supporting these countries overcoming the COVID-19 pandemic and its intertwined health, social and economic impacts.</w:t>
      </w:r>
    </w:p>
    <w:p w14:paraId="5AD0AF55" w14:textId="77777777" w:rsidR="00FE2565" w:rsidRPr="00FE2565" w:rsidRDefault="00FE2565" w:rsidP="00FE2565">
      <w:pPr>
        <w:jc w:val="both"/>
        <w:rPr>
          <w:rFonts w:ascii="Calibri" w:hAnsi="Calibri" w:cs="Calibri"/>
          <w:lang w:eastAsia="zh-CN"/>
        </w:rPr>
      </w:pPr>
    </w:p>
    <w:p w14:paraId="0F26DB54" w14:textId="12E3479E" w:rsidR="00FE2565" w:rsidRPr="00FE2565" w:rsidRDefault="00FE2565" w:rsidP="00FE2565">
      <w:pPr>
        <w:jc w:val="both"/>
        <w:rPr>
          <w:rFonts w:ascii="Calibri" w:hAnsi="Calibri" w:cs="Calibri"/>
        </w:rPr>
      </w:pPr>
      <w:r w:rsidRPr="00FE2565">
        <w:rPr>
          <w:rFonts w:ascii="Calibri" w:hAnsi="Calibri" w:cs="Calibri"/>
        </w:rPr>
        <w:t xml:space="preserve">In application of the term sheet </w:t>
      </w:r>
      <w:r w:rsidRPr="00FE2565">
        <w:rPr>
          <w:rFonts w:ascii="Calibri" w:hAnsi="Calibri" w:cs="Calibri"/>
          <w:lang w:eastAsia="zh-CN"/>
        </w:rPr>
        <w:t>of the Initiative</w:t>
      </w:r>
      <w:r w:rsidRPr="00FE2565">
        <w:rPr>
          <w:rFonts w:ascii="Calibri" w:hAnsi="Calibri" w:cs="Calibri"/>
        </w:rPr>
        <w:t xml:space="preserve">, the Government of </w:t>
      </w:r>
      <w:r w:rsidRPr="00FE2565">
        <w:rPr>
          <w:rFonts w:ascii="Calibri" w:hAnsi="Calibri" w:cs="Calibri"/>
          <w:highlight w:val="yellow"/>
        </w:rPr>
        <w:t>[Beneficiary Country]</w:t>
      </w:r>
      <w:r w:rsidRPr="00FE2565">
        <w:rPr>
          <w:rFonts w:ascii="Calibri" w:hAnsi="Calibri" w:cs="Calibri"/>
        </w:rPr>
        <w:t xml:space="preserve"> formally requests a suspension on payments of Principal and Interest by all its official creditors from May 1</w:t>
      </w:r>
      <w:r w:rsidRPr="00FE2565">
        <w:rPr>
          <w:rFonts w:ascii="Calibri" w:hAnsi="Calibri" w:cs="Calibri"/>
          <w:vertAlign w:val="superscript"/>
        </w:rPr>
        <w:t>st</w:t>
      </w:r>
      <w:r w:rsidRPr="00FE2565">
        <w:rPr>
          <w:rFonts w:ascii="Calibri" w:hAnsi="Calibri" w:cs="Calibri"/>
        </w:rPr>
        <w:t xml:space="preserve"> 2020 to end-2020. </w:t>
      </w:r>
    </w:p>
    <w:p w14:paraId="343F35EA" w14:textId="77777777" w:rsidR="00FE2565" w:rsidRPr="00FE2565" w:rsidRDefault="00FE2565" w:rsidP="00FE2565">
      <w:pPr>
        <w:jc w:val="both"/>
        <w:rPr>
          <w:rFonts w:ascii="Calibri" w:hAnsi="Calibri" w:cs="Calibri"/>
        </w:rPr>
      </w:pPr>
    </w:p>
    <w:p w14:paraId="60B8E700" w14:textId="780430B7" w:rsidR="00FE2565" w:rsidRPr="00FE2565" w:rsidRDefault="00FE2565" w:rsidP="00FE2565">
      <w:pPr>
        <w:jc w:val="both"/>
        <w:rPr>
          <w:rFonts w:ascii="Calibri" w:hAnsi="Calibri" w:cs="Calibri"/>
        </w:rPr>
      </w:pPr>
      <w:r w:rsidRPr="00FE2565">
        <w:rPr>
          <w:rFonts w:ascii="Calibri" w:hAnsi="Calibri" w:cs="Calibri"/>
          <w:highlight w:val="yellow"/>
        </w:rPr>
        <w:t>[Beneficiary Country]</w:t>
      </w:r>
      <w:r w:rsidRPr="00FE2565">
        <w:rPr>
          <w:rFonts w:ascii="Calibri" w:hAnsi="Calibri" w:cs="Calibri"/>
        </w:rPr>
        <w:t xml:space="preserve"> is indeed:</w:t>
      </w:r>
    </w:p>
    <w:p w14:paraId="53CDCD19" w14:textId="77777777" w:rsidR="00FE2565" w:rsidRPr="00FE2565" w:rsidRDefault="00FE2565" w:rsidP="00FE2565">
      <w:pPr>
        <w:jc w:val="both"/>
        <w:rPr>
          <w:rFonts w:ascii="Calibri" w:hAnsi="Calibri" w:cs="Calibri"/>
        </w:rPr>
      </w:pPr>
    </w:p>
    <w:p w14:paraId="3082E1C3" w14:textId="77777777" w:rsidR="00FE2565" w:rsidRPr="00FE2565" w:rsidRDefault="00FE2565" w:rsidP="004B239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FE2565">
        <w:rPr>
          <w:rFonts w:ascii="Calibri" w:hAnsi="Calibri" w:cs="Calibri"/>
        </w:rPr>
        <w:t>a country eligible for financing from the International Development Association or a least developed country as defined by the United Nations,</w:t>
      </w:r>
    </w:p>
    <w:p w14:paraId="281BCBDC" w14:textId="77777777" w:rsidR="00FE2565" w:rsidRPr="00FE2565" w:rsidRDefault="00FE2565" w:rsidP="004B239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FE2565">
        <w:rPr>
          <w:rFonts w:ascii="Calibri" w:hAnsi="Calibri" w:cs="Calibri"/>
        </w:rPr>
        <w:t>current on its debt service to the International Monetary Fund (IMF) and the World Bank, and</w:t>
      </w:r>
    </w:p>
    <w:p w14:paraId="4D687E7A" w14:textId="77777777" w:rsidR="00FE2565" w:rsidRPr="00FE2565" w:rsidRDefault="00FE2565" w:rsidP="004B239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FE2565">
        <w:rPr>
          <w:rFonts w:ascii="Calibri" w:hAnsi="Calibri" w:cs="Calibri"/>
        </w:rPr>
        <w:t xml:space="preserve">[benefiting from an IMF financing since </w:t>
      </w:r>
      <w:r w:rsidRPr="00FE2565">
        <w:rPr>
          <w:rFonts w:ascii="Calibri" w:hAnsi="Calibri" w:cs="Calibri"/>
          <w:i/>
          <w:color w:val="FF0000"/>
        </w:rPr>
        <w:t>IMF board date to be inserted</w:t>
      </w:r>
      <w:r w:rsidRPr="00FE2565">
        <w:rPr>
          <w:rFonts w:ascii="Calibri" w:hAnsi="Calibri" w:cs="Calibri"/>
        </w:rPr>
        <w:t>] or</w:t>
      </w:r>
      <w:r w:rsidRPr="00FE2565">
        <w:rPr>
          <w:rFonts w:ascii="Calibri" w:hAnsi="Calibri" w:cs="Calibri"/>
          <w:i/>
        </w:rPr>
        <w:t xml:space="preserve"> </w:t>
      </w:r>
      <w:r w:rsidRPr="00FE2565">
        <w:rPr>
          <w:rFonts w:ascii="Calibri" w:hAnsi="Calibri" w:cs="Calibri"/>
        </w:rPr>
        <w:t xml:space="preserve">[has made a request on </w:t>
      </w:r>
      <w:r w:rsidRPr="00FE2565">
        <w:rPr>
          <w:rFonts w:ascii="Calibri" w:hAnsi="Calibri" w:cs="Calibri"/>
          <w:i/>
          <w:color w:val="FF0000"/>
        </w:rPr>
        <w:t>date to be inserted</w:t>
      </w:r>
      <w:r w:rsidRPr="00FE2565">
        <w:rPr>
          <w:rFonts w:ascii="Calibri" w:hAnsi="Calibri" w:cs="Calibri"/>
        </w:rPr>
        <w:t xml:space="preserve"> to the IMF Management for an IMF financing].</w:t>
      </w:r>
    </w:p>
    <w:p w14:paraId="3CC8FA11" w14:textId="19421239" w:rsidR="00FE2565" w:rsidRPr="00FE2565" w:rsidRDefault="00FE2565" w:rsidP="00FE2565">
      <w:pPr>
        <w:jc w:val="both"/>
        <w:rPr>
          <w:rFonts w:ascii="Calibri" w:hAnsi="Calibri" w:cs="Calibri"/>
        </w:rPr>
      </w:pPr>
      <w:r w:rsidRPr="00FE2565">
        <w:rPr>
          <w:rFonts w:ascii="Calibri" w:hAnsi="Calibri" w:cs="Calibri"/>
        </w:rPr>
        <w:t xml:space="preserve">As required by the agreed term sheet, by this formal request, the Government of </w:t>
      </w:r>
      <w:r w:rsidRPr="00FE2565">
        <w:rPr>
          <w:rFonts w:ascii="Calibri" w:hAnsi="Calibri" w:cs="Calibri"/>
          <w:highlight w:val="yellow"/>
        </w:rPr>
        <w:t>[Beneficiary Country]</w:t>
      </w:r>
      <w:r w:rsidRPr="00FE2565">
        <w:rPr>
          <w:rFonts w:ascii="Calibri" w:hAnsi="Calibri" w:cs="Calibri"/>
        </w:rPr>
        <w:t xml:space="preserve"> commits to:</w:t>
      </w:r>
    </w:p>
    <w:p w14:paraId="16C1DBE4" w14:textId="77777777" w:rsidR="00FE2565" w:rsidRPr="00FE2565" w:rsidRDefault="00FE2565" w:rsidP="00FE2565">
      <w:pPr>
        <w:jc w:val="both"/>
        <w:rPr>
          <w:rFonts w:ascii="Calibri" w:hAnsi="Calibri" w:cs="Calibri"/>
        </w:rPr>
      </w:pPr>
    </w:p>
    <w:p w14:paraId="052E3FA9" w14:textId="77777777" w:rsidR="00FE2565" w:rsidRPr="00FE2565" w:rsidRDefault="00FE2565" w:rsidP="004B239F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FE2565">
        <w:rPr>
          <w:rFonts w:ascii="Calibri" w:hAnsi="Calibri" w:cs="Calibri"/>
        </w:rPr>
        <w:t xml:space="preserve">use the created fiscal space to increase social, health or economic spending in response to the Covid-19 crisis; To that end, the Government of </w:t>
      </w:r>
      <w:r w:rsidRPr="00FE2565">
        <w:rPr>
          <w:rFonts w:ascii="Calibri" w:hAnsi="Calibri" w:cs="Calibri"/>
          <w:highlight w:val="yellow"/>
        </w:rPr>
        <w:t>[Beneficiary Country]</w:t>
      </w:r>
      <w:r w:rsidRPr="00FE2565">
        <w:rPr>
          <w:rFonts w:ascii="Calibri" w:hAnsi="Calibri" w:cs="Calibri"/>
        </w:rPr>
        <w:t xml:space="preserve"> will work closely with the International Financial Institutions who are expected to put in place a monitoring system;</w:t>
      </w:r>
    </w:p>
    <w:p w14:paraId="5A4CF5EF" w14:textId="77777777" w:rsidR="00FE2565" w:rsidRPr="00FE2565" w:rsidRDefault="00FE2565" w:rsidP="004B239F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FE2565">
        <w:rPr>
          <w:rFonts w:ascii="Calibri" w:hAnsi="Calibri" w:cs="Calibri"/>
        </w:rPr>
        <w:t>disclose all public sector financial commitments (debt)</w:t>
      </w:r>
      <w:r w:rsidRPr="00FE2565">
        <w:rPr>
          <w:rStyle w:val="Appelnotedebasdep"/>
          <w:rFonts w:ascii="Calibri" w:hAnsi="Calibri" w:cs="Calibri"/>
        </w:rPr>
        <w:footnoteReference w:id="2"/>
      </w:r>
      <w:r w:rsidRPr="00FE2565">
        <w:rPr>
          <w:rFonts w:ascii="Calibri" w:hAnsi="Calibri" w:cs="Calibri"/>
        </w:rPr>
        <w:t>, respecting commercially sensitive information;</w:t>
      </w:r>
    </w:p>
    <w:p w14:paraId="552D3605" w14:textId="77777777" w:rsidR="00FE2565" w:rsidRPr="00FE2565" w:rsidRDefault="00FE2565" w:rsidP="00FE2565">
      <w:pPr>
        <w:pStyle w:val="Paragraphedeliste"/>
        <w:spacing w:line="240" w:lineRule="auto"/>
        <w:jc w:val="both"/>
        <w:rPr>
          <w:rFonts w:ascii="Calibri" w:hAnsi="Calibri" w:cs="Calibri"/>
        </w:rPr>
      </w:pPr>
    </w:p>
    <w:p w14:paraId="00B0E81E" w14:textId="77777777" w:rsidR="00FE2565" w:rsidRPr="00FE2565" w:rsidRDefault="00FE2565" w:rsidP="00FE2565">
      <w:pPr>
        <w:pStyle w:val="Paragraphedeliste"/>
        <w:spacing w:line="240" w:lineRule="auto"/>
        <w:jc w:val="both"/>
        <w:rPr>
          <w:rFonts w:ascii="Calibri" w:hAnsi="Calibri" w:cs="Calibri"/>
        </w:rPr>
      </w:pPr>
    </w:p>
    <w:p w14:paraId="1A696C30" w14:textId="77777777" w:rsidR="00FE2565" w:rsidRPr="00FE2565" w:rsidRDefault="00FE2565" w:rsidP="00FE2565">
      <w:pPr>
        <w:jc w:val="both"/>
        <w:rPr>
          <w:rFonts w:ascii="Calibri" w:hAnsi="Calibri" w:cs="Calibri"/>
        </w:rPr>
      </w:pPr>
    </w:p>
    <w:p w14:paraId="5583ACDC" w14:textId="4036CC8A" w:rsidR="00FE2565" w:rsidRPr="00FE2565" w:rsidRDefault="00FE2565" w:rsidP="004B239F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FE2565">
        <w:rPr>
          <w:rFonts w:ascii="Calibri" w:hAnsi="Calibri" w:cs="Calibri"/>
        </w:rPr>
        <w:t xml:space="preserve">contract no new non-concessional debt during the suspension period, other than agreements under </w:t>
      </w:r>
      <w:r w:rsidRPr="00FE2565">
        <w:rPr>
          <w:rFonts w:ascii="Calibri" w:hAnsi="Calibri" w:cs="Calibri"/>
          <w:lang w:eastAsia="zh-CN"/>
        </w:rPr>
        <w:t>the Initiative</w:t>
      </w:r>
      <w:r w:rsidRPr="00FE2565">
        <w:rPr>
          <w:rFonts w:ascii="Calibri" w:hAnsi="Calibri" w:cs="Calibri"/>
        </w:rPr>
        <w:t xml:space="preserve"> or in compliance with limits agreed under the IMF Debt Limit Policy (DLP) or WBG policy on non-concessional borrowing.</w:t>
      </w:r>
    </w:p>
    <w:p w14:paraId="378B685C" w14:textId="77777777" w:rsidR="00FE2565" w:rsidRPr="00FE2565" w:rsidRDefault="00FE2565" w:rsidP="00FE2565">
      <w:pPr>
        <w:jc w:val="both"/>
        <w:rPr>
          <w:rFonts w:ascii="Calibri" w:hAnsi="Calibri" w:cs="Calibri"/>
          <w:lang w:eastAsia="zh-CN"/>
        </w:rPr>
      </w:pPr>
      <w:r w:rsidRPr="00FE2565">
        <w:rPr>
          <w:rFonts w:ascii="Calibri" w:hAnsi="Calibri" w:cs="Calibri"/>
        </w:rPr>
        <w:t xml:space="preserve">The Government of </w:t>
      </w:r>
      <w:r w:rsidRPr="00FE2565">
        <w:rPr>
          <w:rFonts w:ascii="Calibri" w:hAnsi="Calibri" w:cs="Calibri"/>
          <w:highlight w:val="yellow"/>
        </w:rPr>
        <w:t>[Beneficiary Country]</w:t>
      </w:r>
      <w:r w:rsidRPr="00FE2565">
        <w:rPr>
          <w:rFonts w:ascii="Calibri" w:hAnsi="Calibri" w:cs="Calibri"/>
        </w:rPr>
        <w:t xml:space="preserve"> </w:t>
      </w:r>
      <w:r w:rsidRPr="00FE2565">
        <w:rPr>
          <w:rFonts w:ascii="Calibri" w:hAnsi="Calibri" w:cs="Calibri"/>
          <w:lang w:eastAsia="zh-CN"/>
        </w:rPr>
        <w:t>accepts</w:t>
      </w:r>
      <w:r w:rsidRPr="00FE2565">
        <w:rPr>
          <w:rFonts w:ascii="Calibri" w:hAnsi="Calibri" w:cs="Calibri"/>
        </w:rPr>
        <w:t xml:space="preserve"> the terms of treatment – duration, perimeter of maturities and modalities – as provided by the term sheet </w:t>
      </w:r>
      <w:r w:rsidRPr="00FE2565">
        <w:rPr>
          <w:rFonts w:ascii="Calibri" w:hAnsi="Calibri" w:cs="Calibri"/>
          <w:lang w:eastAsia="zh-CN"/>
        </w:rPr>
        <w:t xml:space="preserve">of the Initiative </w:t>
      </w:r>
      <w:r w:rsidRPr="00FE2565">
        <w:rPr>
          <w:rFonts w:ascii="Calibri" w:hAnsi="Calibri" w:cs="Calibri"/>
        </w:rPr>
        <w:t>and will engage with each of its official creditors</w:t>
      </w:r>
      <w:r w:rsidRPr="00FE2565">
        <w:rPr>
          <w:rFonts w:ascii="Calibri" w:hAnsi="Calibri" w:cs="Calibri"/>
          <w:lang w:eastAsia="zh-CN"/>
        </w:rPr>
        <w:t xml:space="preserve"> for implementation</w:t>
      </w:r>
      <w:r w:rsidRPr="00FE2565">
        <w:rPr>
          <w:rFonts w:ascii="Calibri" w:hAnsi="Calibri" w:cs="Calibri"/>
        </w:rPr>
        <w:t xml:space="preserve">. </w:t>
      </w:r>
    </w:p>
    <w:p w14:paraId="7A2F7599" w14:textId="596838BD" w:rsidR="00FE2565" w:rsidRPr="00FE2565" w:rsidRDefault="00FE2565" w:rsidP="00FE2565">
      <w:pPr>
        <w:jc w:val="both"/>
        <w:rPr>
          <w:rFonts w:ascii="Calibri" w:hAnsi="Calibri" w:cs="Calibri"/>
        </w:rPr>
      </w:pPr>
      <w:r w:rsidRPr="00FE2565">
        <w:rPr>
          <w:rFonts w:ascii="Calibri" w:hAnsi="Calibri" w:cs="Calibri"/>
        </w:rPr>
        <w:t xml:space="preserve">The support from our creditors, together with our commitments, will allow our country to mitigate the immediate effects of the Covid-19 pandemic and help our economy weather the current difficult environment. </w:t>
      </w:r>
    </w:p>
    <w:p w14:paraId="0E55998F" w14:textId="77777777" w:rsidR="00FE2565" w:rsidRPr="00FE2565" w:rsidRDefault="00FE2565" w:rsidP="00FE2565">
      <w:pPr>
        <w:jc w:val="both"/>
        <w:rPr>
          <w:rFonts w:ascii="Calibri" w:hAnsi="Calibri" w:cs="Calibri"/>
        </w:rPr>
      </w:pPr>
    </w:p>
    <w:p w14:paraId="09BF692B" w14:textId="77777777" w:rsidR="00FE2565" w:rsidRPr="00FE2565" w:rsidRDefault="00FE2565" w:rsidP="00FE2565">
      <w:pPr>
        <w:jc w:val="both"/>
        <w:rPr>
          <w:rFonts w:ascii="Calibri" w:hAnsi="Calibri" w:cs="Calibri"/>
        </w:rPr>
      </w:pPr>
      <w:r w:rsidRPr="00FE2565">
        <w:rPr>
          <w:rFonts w:ascii="Calibri" w:hAnsi="Calibri" w:cs="Calibri"/>
        </w:rPr>
        <w:t xml:space="preserve">The Government of </w:t>
      </w:r>
      <w:r w:rsidRPr="00FE2565">
        <w:rPr>
          <w:rFonts w:ascii="Calibri" w:hAnsi="Calibri" w:cs="Calibri"/>
          <w:highlight w:val="yellow"/>
        </w:rPr>
        <w:t>[Beneficiary Country]</w:t>
      </w:r>
      <w:r w:rsidRPr="00FE2565">
        <w:rPr>
          <w:rFonts w:ascii="Calibri" w:hAnsi="Calibri" w:cs="Calibri"/>
        </w:rPr>
        <w:t xml:space="preserve"> look forward to working with you to implement the debt service suspension without delay.</w:t>
      </w:r>
    </w:p>
    <w:p w14:paraId="042246E2" w14:textId="77777777" w:rsidR="000F05B0" w:rsidRPr="0001757E" w:rsidRDefault="000F05B0" w:rsidP="00FE2565">
      <w:pPr>
        <w:jc w:val="both"/>
        <w:rPr>
          <w:rFonts w:ascii="Calibri" w:hAnsi="Calibri" w:cs="Calibri"/>
          <w:b/>
          <w:color w:val="0F3C55"/>
          <w:sz w:val="36"/>
        </w:rPr>
      </w:pPr>
    </w:p>
    <w:sectPr w:rsidR="000F05B0" w:rsidRPr="0001757E" w:rsidSect="00D47797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980" w:right="1440" w:bottom="10" w:left="1440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78A4F" w14:textId="77777777" w:rsidR="00A0224E" w:rsidRDefault="00A0224E" w:rsidP="00385F80">
      <w:r>
        <w:separator/>
      </w:r>
    </w:p>
  </w:endnote>
  <w:endnote w:type="continuationSeparator" w:id="0">
    <w:p w14:paraId="6BAB8C89" w14:textId="77777777" w:rsidR="00A0224E" w:rsidRDefault="00A0224E" w:rsidP="0038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(Body CS)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459E3" w14:textId="048BDDA0" w:rsidR="006D6523" w:rsidRDefault="006D6523">
    <w:pPr>
      <w:pStyle w:val="Pieddepage"/>
      <w:jc w:val="right"/>
      <w:rPr>
        <w:color w:val="146B4F"/>
        <w:sz w:val="18"/>
        <w:szCs w:val="18"/>
      </w:rPr>
    </w:pPr>
    <w:r>
      <w:rPr>
        <w:color w:val="146B4F"/>
        <w:sz w:val="18"/>
        <w:szCs w:val="18"/>
      </w:rPr>
      <w:tab/>
    </w:r>
  </w:p>
  <w:p w14:paraId="0DA5EC0B" w14:textId="77777777" w:rsidR="006D6523" w:rsidRPr="008D07B8" w:rsidRDefault="006D6523" w:rsidP="008D07B8">
    <w:pPr>
      <w:pStyle w:val="Pieddepage"/>
      <w:jc w:val="center"/>
      <w:rPr>
        <w:color w:val="146B4F"/>
        <w:sz w:val="22"/>
        <w:szCs w:val="22"/>
      </w:rPr>
    </w:pPr>
  </w:p>
  <w:p w14:paraId="2828754F" w14:textId="2000FC81" w:rsidR="006D6523" w:rsidRDefault="006D6523">
    <w:pPr>
      <w:pStyle w:val="Pieddepage"/>
    </w:pPr>
  </w:p>
  <w:p w14:paraId="455ED37B" w14:textId="77777777" w:rsidR="006D6523" w:rsidRDefault="006D6523"/>
  <w:p w14:paraId="2AA09B69" w14:textId="77777777" w:rsidR="006D6523" w:rsidRDefault="006D65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69E36" w14:textId="77777777" w:rsidR="00A0224E" w:rsidRDefault="00A0224E" w:rsidP="00385F80">
      <w:r>
        <w:separator/>
      </w:r>
    </w:p>
  </w:footnote>
  <w:footnote w:type="continuationSeparator" w:id="0">
    <w:p w14:paraId="19AC1446" w14:textId="77777777" w:rsidR="00A0224E" w:rsidRDefault="00A0224E" w:rsidP="00385F80">
      <w:r>
        <w:continuationSeparator/>
      </w:r>
    </w:p>
  </w:footnote>
  <w:footnote w:id="1">
    <w:p w14:paraId="0F325065" w14:textId="77777777" w:rsidR="00FE2565" w:rsidRDefault="00FE2565" w:rsidP="00FE2565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  <w:sz w:val="18"/>
          <w:szCs w:val="18"/>
        </w:rPr>
        <w:footnoteRef/>
      </w:r>
      <w:r>
        <w:rPr>
          <w:sz w:val="18"/>
          <w:szCs w:val="18"/>
          <w:lang w:eastAsia="zh-CN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zh-CN"/>
        </w:rPr>
        <w:t>E</w:t>
      </w:r>
      <w:r>
        <w:rPr>
          <w:rFonts w:ascii="Times New Roman" w:hAnsi="Times New Roman" w:cs="Times New Roman"/>
          <w:sz w:val="18"/>
          <w:szCs w:val="18"/>
        </w:rPr>
        <w:t>ligible countries should send their request letter</w:t>
      </w:r>
      <w:r>
        <w:rPr>
          <w:rFonts w:ascii="Times New Roman" w:hAnsi="Times New Roman" w:cs="Times New Roman"/>
          <w:sz w:val="18"/>
          <w:szCs w:val="18"/>
          <w:lang w:eastAsia="zh-CN"/>
        </w:rPr>
        <w:t xml:space="preserve">s to G20 members directly unless indicated otherwise. </w:t>
      </w:r>
      <w:r>
        <w:rPr>
          <w:rFonts w:ascii="Times New Roman" w:hAnsi="Times New Roman" w:cs="Times New Roman"/>
          <w:sz w:val="18"/>
          <w:szCs w:val="18"/>
        </w:rPr>
        <w:t xml:space="preserve">For the 22 creditor members of the Paris Club (listed here: </w:t>
      </w:r>
      <w:r>
        <w:rPr>
          <w:rFonts w:ascii="Times New Roman" w:hAnsi="Times New Roman" w:cs="Times New Roman"/>
          <w:sz w:val="18"/>
          <w:szCs w:val="18"/>
          <w:u w:val="single"/>
        </w:rPr>
        <w:t>http://www.clubdeparis.org/en/communications/page/permanent-members</w:t>
      </w:r>
      <w:r>
        <w:rPr>
          <w:rFonts w:ascii="Times New Roman" w:hAnsi="Times New Roman" w:cs="Times New Roman"/>
          <w:sz w:val="18"/>
          <w:szCs w:val="18"/>
        </w:rPr>
        <w:t>),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Cs/>
          <w:sz w:val="18"/>
          <w:szCs w:val="18"/>
        </w:rPr>
        <w:t xml:space="preserve">including for those G20 members that are also members of the Paris Club, </w:t>
      </w:r>
      <w:r>
        <w:rPr>
          <w:rFonts w:ascii="Times New Roman" w:hAnsi="Times New Roman" w:cs="Times New Roman"/>
          <w:sz w:val="18"/>
          <w:szCs w:val="18"/>
        </w:rPr>
        <w:t xml:space="preserve">eligible countries should send their request letter to the Paris Club secretariat at </w:t>
      </w:r>
      <w:hyperlink r:id="rId1" w:history="1">
        <w:r>
          <w:rPr>
            <w:rStyle w:val="Lienhypertexte"/>
            <w:rFonts w:ascii="Times New Roman" w:hAnsi="Times New Roman" w:cs="Times New Roman"/>
            <w:sz w:val="18"/>
            <w:szCs w:val="18"/>
          </w:rPr>
          <w:t>ParisClub-Secretariat@dgtresor.gouv.fr</w:t>
        </w:r>
      </w:hyperlink>
      <w:r>
        <w:rPr>
          <w:rFonts w:ascii="Times New Roman" w:hAnsi="Times New Roman" w:cs="Times New Roman"/>
          <w:sz w:val="18"/>
          <w:szCs w:val="18"/>
        </w:rPr>
        <w:t xml:space="preserve">. The Paris Club Secretariat will take care of re-routing the request to its 22 members. A hard copy might be sent to the Paris Club secretariat, Direction </w:t>
      </w:r>
      <w:proofErr w:type="spellStart"/>
      <w:r>
        <w:rPr>
          <w:rFonts w:ascii="Times New Roman" w:hAnsi="Times New Roman" w:cs="Times New Roman"/>
          <w:sz w:val="18"/>
          <w:szCs w:val="18"/>
        </w:rPr>
        <w:t>générale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du </w:t>
      </w:r>
      <w:proofErr w:type="spellStart"/>
      <w:r>
        <w:rPr>
          <w:rFonts w:ascii="Times New Roman" w:hAnsi="Times New Roman" w:cs="Times New Roman"/>
          <w:sz w:val="18"/>
          <w:szCs w:val="18"/>
        </w:rPr>
        <w:t>Trésor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139 rue de </w:t>
      </w:r>
      <w:proofErr w:type="spellStart"/>
      <w:r>
        <w:rPr>
          <w:rFonts w:ascii="Times New Roman" w:hAnsi="Times New Roman" w:cs="Times New Roman"/>
          <w:sz w:val="18"/>
          <w:szCs w:val="18"/>
        </w:rPr>
        <w:t>Bercy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75572 Paris </w:t>
      </w:r>
      <w:proofErr w:type="spellStart"/>
      <w:r>
        <w:rPr>
          <w:rFonts w:ascii="Times New Roman" w:hAnsi="Times New Roman" w:cs="Times New Roman"/>
          <w:sz w:val="18"/>
          <w:szCs w:val="18"/>
        </w:rPr>
        <w:t>Cedex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12.</w:t>
      </w:r>
    </w:p>
    <w:p w14:paraId="1842E7E5" w14:textId="77777777" w:rsidR="00FE2565" w:rsidRDefault="00FE2565" w:rsidP="00FE2565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</w:rPr>
        <w:t xml:space="preserve">Copies </w:t>
      </w:r>
      <w:r>
        <w:rPr>
          <w:rFonts w:ascii="Times New Roman" w:hAnsi="Times New Roman" w:cs="Times New Roman"/>
          <w:sz w:val="18"/>
          <w:szCs w:val="18"/>
          <w:lang w:eastAsia="zh-CN"/>
        </w:rPr>
        <w:t xml:space="preserve">to IMF/WBG should be addressed to the IMF country mission chief, the country’s IMF executive director, </w:t>
      </w:r>
      <w:hyperlink r:id="rId2" w:history="1">
        <w:r>
          <w:rPr>
            <w:rStyle w:val="Lienhypertexte"/>
            <w:rFonts w:ascii="Times New Roman" w:hAnsi="Times New Roman" w:cs="Times New Roman"/>
            <w:sz w:val="18"/>
            <w:szCs w:val="18"/>
          </w:rPr>
          <w:t>mflanagan@imf.org</w:t>
        </w:r>
      </w:hyperlink>
      <w:r>
        <w:rPr>
          <w:rFonts w:ascii="Times New Roman" w:hAnsi="Times New Roman" w:cs="Times New Roman"/>
          <w:sz w:val="18"/>
          <w:szCs w:val="18"/>
          <w:lang w:eastAsia="zh-CN"/>
        </w:rPr>
        <w:t xml:space="preserve">, </w:t>
      </w:r>
      <w:hyperlink r:id="rId3" w:history="1">
        <w:r>
          <w:rPr>
            <w:rStyle w:val="Lienhypertexte"/>
            <w:rFonts w:ascii="Times New Roman" w:hAnsi="Times New Roman" w:cs="Times New Roman"/>
            <w:sz w:val="18"/>
            <w:szCs w:val="18"/>
          </w:rPr>
          <w:t>cbeaumont@imf.org</w:t>
        </w:r>
      </w:hyperlink>
      <w:r>
        <w:rPr>
          <w:rFonts w:ascii="Times New Roman" w:hAnsi="Times New Roman" w:cs="Times New Roman"/>
          <w:sz w:val="18"/>
          <w:szCs w:val="18"/>
          <w:u w:val="single"/>
          <w:lang w:eastAsia="zh-CN"/>
        </w:rPr>
        <w:t>,</w:t>
      </w:r>
      <w:r>
        <w:rPr>
          <w:rFonts w:ascii="Times New Roman" w:hAnsi="Times New Roman" w:cs="Times New Roman"/>
          <w:sz w:val="18"/>
          <w:szCs w:val="18"/>
          <w:lang w:eastAsia="zh-CN"/>
        </w:rPr>
        <w:t xml:space="preserve"> the WBG country director, the country’s WBG executive director, </w:t>
      </w:r>
      <w:r>
        <w:rPr>
          <w:rFonts w:ascii="Times New Roman" w:hAnsi="Times New Roman" w:cs="Times New Roman"/>
          <w:sz w:val="18"/>
          <w:szCs w:val="18"/>
          <w:u w:val="single"/>
          <w:lang w:eastAsia="zh-CN"/>
        </w:rPr>
        <w:t>mestevao@worldbank.org</w:t>
      </w:r>
      <w:r>
        <w:rPr>
          <w:rFonts w:ascii="Times New Roman" w:hAnsi="Times New Roman" w:cs="Times New Roman"/>
          <w:sz w:val="18"/>
          <w:szCs w:val="18"/>
          <w:lang w:eastAsia="zh-CN"/>
        </w:rPr>
        <w:t xml:space="preserve">, and </w:t>
      </w:r>
      <w:hyperlink r:id="rId4" w:history="1">
        <w:r>
          <w:rPr>
            <w:rStyle w:val="Lienhypertexte"/>
            <w:rFonts w:ascii="Times New Roman" w:hAnsi="Times New Roman" w:cs="Times New Roman"/>
            <w:sz w:val="18"/>
            <w:szCs w:val="18"/>
          </w:rPr>
          <w:t>ddoemeland@worldbank.org</w:t>
        </w:r>
      </w:hyperlink>
      <w:r>
        <w:rPr>
          <w:rFonts w:ascii="Times New Roman" w:hAnsi="Times New Roman" w:cs="Times New Roman"/>
          <w:sz w:val="18"/>
          <w:szCs w:val="18"/>
          <w:u w:val="single"/>
        </w:rPr>
        <w:t>.</w:t>
      </w:r>
    </w:p>
  </w:footnote>
  <w:footnote w:id="2">
    <w:p w14:paraId="59C6EE51" w14:textId="77777777" w:rsidR="00FE2565" w:rsidRDefault="00FE2565" w:rsidP="00FE2565">
      <w:pPr>
        <w:pStyle w:val="Notedebasdepage"/>
        <w:rPr>
          <w:rFonts w:ascii="Times New Roman" w:hAnsi="Times New Roman" w:cs="Times New Roman"/>
          <w:lang w:val="en-US"/>
        </w:rPr>
      </w:pPr>
      <w:r>
        <w:rPr>
          <w:rStyle w:val="Appelnotedebasdep"/>
          <w:rFonts w:ascii="Times New Roman" w:hAnsi="Times New Roman" w:cs="Times New Roman"/>
          <w:sz w:val="18"/>
        </w:rPr>
        <w:footnoteRef/>
      </w:r>
      <w:r>
        <w:rPr>
          <w:rFonts w:ascii="Times New Roman" w:hAnsi="Times New Roman" w:cs="Times New Roman"/>
          <w:sz w:val="18"/>
          <w:lang w:val="en-US"/>
        </w:rPr>
        <w:t xml:space="preserve"> According to </w:t>
      </w:r>
      <w:r>
        <w:rPr>
          <w:rFonts w:ascii="Times New Roman" w:hAnsi="Times New Roman" w:cs="Times New Roman"/>
          <w:i/>
          <w:sz w:val="18"/>
          <w:lang w:val="en-US"/>
        </w:rPr>
        <w:t>Government Finance Statistics Manual 2014</w:t>
      </w:r>
      <w:r>
        <w:rPr>
          <w:rFonts w:ascii="Times New Roman" w:hAnsi="Times New Roman" w:cs="Times New Roman"/>
          <w:sz w:val="18"/>
          <w:lang w:val="en-US"/>
        </w:rPr>
        <w:t xml:space="preserve"> (GFSM 2014) definitions.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-853800945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5C1938FF" w14:textId="32007AE0" w:rsidR="006D6523" w:rsidRDefault="006D6523" w:rsidP="00887422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06D8AD0" w14:textId="0B304EB8" w:rsidR="006D6523" w:rsidRDefault="00A0224E" w:rsidP="003A4940">
    <w:pPr>
      <w:pStyle w:val="En-tte"/>
      <w:ind w:right="360"/>
    </w:pPr>
    <w:r>
      <w:rPr>
        <w:noProof/>
      </w:rPr>
      <w:pict w14:anchorId="50AC7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33721" o:spid="_x0000_s2051" type="#_x0000_t75" alt="/Users/domraj/Desktop/letterhead.jpg" style="position:absolute;margin-left:0;margin-top:0;width:589.05pt;height:833.5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  <w:p w14:paraId="2C0D1528" w14:textId="77777777" w:rsidR="006D6523" w:rsidRDefault="006D6523"/>
  <w:p w14:paraId="17053774" w14:textId="77777777" w:rsidR="006D6523" w:rsidRDefault="006D65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8520E" w14:textId="27A1CE7A" w:rsidR="006D6523" w:rsidRDefault="0039457B" w:rsidP="00ED51F1">
    <w:pPr>
      <w:pStyle w:val="En-tte"/>
      <w:ind w:right="-610"/>
    </w:pPr>
    <w:r w:rsidRPr="001F4249">
      <w:rPr>
        <w:rFonts w:ascii="Garamond" w:hAnsi="Garamond"/>
        <w:b/>
        <w:noProof/>
        <w:sz w:val="36"/>
        <w:szCs w:val="36"/>
        <w:lang w:val="fr-FR" w:eastAsia="fr-FR"/>
      </w:rPr>
      <w:drawing>
        <wp:anchor distT="0" distB="0" distL="114300" distR="114300" simplePos="0" relativeHeight="251669504" behindDoc="0" locked="0" layoutInCell="1" allowOverlap="1" wp14:anchorId="31C97642" wp14:editId="5CC2526A">
          <wp:simplePos x="0" y="0"/>
          <wp:positionH relativeFrom="column">
            <wp:posOffset>4679950</wp:posOffset>
          </wp:positionH>
          <wp:positionV relativeFrom="paragraph">
            <wp:posOffset>76200</wp:posOffset>
          </wp:positionV>
          <wp:extent cx="1356360" cy="908050"/>
          <wp:effectExtent l="0" t="0" r="0" b="6350"/>
          <wp:wrapSquare wrapText="bothSides"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6523" w:rsidRPr="007A6F3B">
      <w:rPr>
        <w:b/>
        <w:bCs/>
        <w:noProof/>
        <w:lang w:val="fr-FR" w:eastAsia="fr-FR"/>
      </w:rPr>
      <w:drawing>
        <wp:anchor distT="0" distB="0" distL="114300" distR="114300" simplePos="0" relativeHeight="251668480" behindDoc="1" locked="1" layoutInCell="1" allowOverlap="1" wp14:anchorId="3C83CBC7" wp14:editId="498B5AD7">
          <wp:simplePos x="0" y="0"/>
          <wp:positionH relativeFrom="column">
            <wp:posOffset>-3238500</wp:posOffset>
          </wp:positionH>
          <wp:positionV relativeFrom="paragraph">
            <wp:posOffset>-19685</wp:posOffset>
          </wp:positionV>
          <wp:extent cx="6002020" cy="103695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20brandedDocs-0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060" t="4099" r="29314" b="81132"/>
                  <a:stretch/>
                </pic:blipFill>
                <pic:spPr bwMode="auto">
                  <a:xfrm>
                    <a:off x="0" y="0"/>
                    <a:ext cx="6002020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6F3B" w:rsidRPr="007A6F3B">
      <w:rPr>
        <w:b/>
        <w:bCs/>
      </w:rPr>
      <w:t xml:space="preserve">                                                                                                                     </w:t>
    </w:r>
  </w:p>
  <w:p w14:paraId="240DA3B5" w14:textId="1CE7A4D9" w:rsidR="006D6523" w:rsidRDefault="006D6523"/>
  <w:p w14:paraId="1992682C" w14:textId="5038C51A" w:rsidR="006D6523" w:rsidRDefault="00491439" w:rsidP="00491439">
    <w:pPr>
      <w:tabs>
        <w:tab w:val="left" w:pos="759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DA266" w14:textId="55421D3B" w:rsidR="006D6523" w:rsidRDefault="00A0224E">
    <w:pPr>
      <w:pStyle w:val="En-tte"/>
    </w:pPr>
    <w:r>
      <w:rPr>
        <w:noProof/>
      </w:rPr>
      <w:pict w14:anchorId="34E49A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33720" o:spid="_x0000_s2049" type="#_x0000_t75" alt="/Users/domraj/Desktop/letterhead.jpg" style="position:absolute;margin-left:0;margin-top:0;width:589.05pt;height:833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30565"/>
    <w:multiLevelType w:val="hybridMultilevel"/>
    <w:tmpl w:val="EC561D24"/>
    <w:lvl w:ilvl="0" w:tplc="3CEEFBE2">
      <w:start w:val="1"/>
      <w:numFmt w:val="bullet"/>
      <w:pStyle w:val="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B6011"/>
    <w:multiLevelType w:val="hybridMultilevel"/>
    <w:tmpl w:val="61E4E9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87E18"/>
    <w:multiLevelType w:val="hybridMultilevel"/>
    <w:tmpl w:val="7C567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80"/>
    <w:rsid w:val="0001757E"/>
    <w:rsid w:val="00035EEF"/>
    <w:rsid w:val="000B0843"/>
    <w:rsid w:val="000B29E2"/>
    <w:rsid w:val="000B39B4"/>
    <w:rsid w:val="000B39FF"/>
    <w:rsid w:val="000D5FA1"/>
    <w:rsid w:val="000D7CA3"/>
    <w:rsid w:val="000F05B0"/>
    <w:rsid w:val="000F18BF"/>
    <w:rsid w:val="00100A38"/>
    <w:rsid w:val="00106566"/>
    <w:rsid w:val="001245BF"/>
    <w:rsid w:val="00125E55"/>
    <w:rsid w:val="00143CF8"/>
    <w:rsid w:val="00146A7D"/>
    <w:rsid w:val="001621E1"/>
    <w:rsid w:val="00184B4E"/>
    <w:rsid w:val="001A5636"/>
    <w:rsid w:val="001B02AE"/>
    <w:rsid w:val="001B2449"/>
    <w:rsid w:val="001B6A81"/>
    <w:rsid w:val="001C2305"/>
    <w:rsid w:val="001D4F17"/>
    <w:rsid w:val="001D7E85"/>
    <w:rsid w:val="001E0FB8"/>
    <w:rsid w:val="001E1332"/>
    <w:rsid w:val="001E324C"/>
    <w:rsid w:val="001E3A4B"/>
    <w:rsid w:val="00215BF7"/>
    <w:rsid w:val="00223083"/>
    <w:rsid w:val="00227B1A"/>
    <w:rsid w:val="00233BFD"/>
    <w:rsid w:val="002358AE"/>
    <w:rsid w:val="00240331"/>
    <w:rsid w:val="00256EC0"/>
    <w:rsid w:val="00260C2A"/>
    <w:rsid w:val="00267EEC"/>
    <w:rsid w:val="00270790"/>
    <w:rsid w:val="00273732"/>
    <w:rsid w:val="00274CC2"/>
    <w:rsid w:val="00277F2B"/>
    <w:rsid w:val="00286136"/>
    <w:rsid w:val="002A1899"/>
    <w:rsid w:val="002A6271"/>
    <w:rsid w:val="002B0299"/>
    <w:rsid w:val="002B3EAA"/>
    <w:rsid w:val="002C1383"/>
    <w:rsid w:val="002D0C1C"/>
    <w:rsid w:val="002D1253"/>
    <w:rsid w:val="002D798A"/>
    <w:rsid w:val="002E45AA"/>
    <w:rsid w:val="002F2764"/>
    <w:rsid w:val="003116E3"/>
    <w:rsid w:val="00313DB9"/>
    <w:rsid w:val="00333259"/>
    <w:rsid w:val="00333FCC"/>
    <w:rsid w:val="00352398"/>
    <w:rsid w:val="00357148"/>
    <w:rsid w:val="00372CC9"/>
    <w:rsid w:val="00376A00"/>
    <w:rsid w:val="00385F80"/>
    <w:rsid w:val="0039457B"/>
    <w:rsid w:val="003948CA"/>
    <w:rsid w:val="003A2027"/>
    <w:rsid w:val="003A449B"/>
    <w:rsid w:val="003A4940"/>
    <w:rsid w:val="003A511D"/>
    <w:rsid w:val="003B2EF6"/>
    <w:rsid w:val="003C7CDE"/>
    <w:rsid w:val="003E0FE4"/>
    <w:rsid w:val="003E3A0D"/>
    <w:rsid w:val="003F54E5"/>
    <w:rsid w:val="004041B5"/>
    <w:rsid w:val="00404551"/>
    <w:rsid w:val="004107EA"/>
    <w:rsid w:val="0041289E"/>
    <w:rsid w:val="00414FEA"/>
    <w:rsid w:val="0043227C"/>
    <w:rsid w:val="0043618F"/>
    <w:rsid w:val="00437188"/>
    <w:rsid w:val="00452CD3"/>
    <w:rsid w:val="004578BE"/>
    <w:rsid w:val="00457FDF"/>
    <w:rsid w:val="00464252"/>
    <w:rsid w:val="00470A3B"/>
    <w:rsid w:val="004714CE"/>
    <w:rsid w:val="00472BF8"/>
    <w:rsid w:val="004778D1"/>
    <w:rsid w:val="00487E72"/>
    <w:rsid w:val="00491439"/>
    <w:rsid w:val="004B239F"/>
    <w:rsid w:val="004B64D8"/>
    <w:rsid w:val="004B773D"/>
    <w:rsid w:val="004C3361"/>
    <w:rsid w:val="004F1469"/>
    <w:rsid w:val="004F4B4D"/>
    <w:rsid w:val="00506288"/>
    <w:rsid w:val="00520D2E"/>
    <w:rsid w:val="0053410A"/>
    <w:rsid w:val="00551C0D"/>
    <w:rsid w:val="00574AAD"/>
    <w:rsid w:val="005B15BA"/>
    <w:rsid w:val="005C576E"/>
    <w:rsid w:val="005C793E"/>
    <w:rsid w:val="005E75EC"/>
    <w:rsid w:val="00600E49"/>
    <w:rsid w:val="00602D3F"/>
    <w:rsid w:val="00606D7B"/>
    <w:rsid w:val="006265CA"/>
    <w:rsid w:val="00645DA4"/>
    <w:rsid w:val="00665ECC"/>
    <w:rsid w:val="00670643"/>
    <w:rsid w:val="0068149D"/>
    <w:rsid w:val="006852E2"/>
    <w:rsid w:val="006901D4"/>
    <w:rsid w:val="006974B0"/>
    <w:rsid w:val="006A4C3E"/>
    <w:rsid w:val="006B0E19"/>
    <w:rsid w:val="006B536F"/>
    <w:rsid w:val="006C23A5"/>
    <w:rsid w:val="006D6221"/>
    <w:rsid w:val="006D6523"/>
    <w:rsid w:val="006D7307"/>
    <w:rsid w:val="006E0397"/>
    <w:rsid w:val="006F2A25"/>
    <w:rsid w:val="006F6C34"/>
    <w:rsid w:val="007262CE"/>
    <w:rsid w:val="00743AEB"/>
    <w:rsid w:val="007449A7"/>
    <w:rsid w:val="00747B05"/>
    <w:rsid w:val="0075670D"/>
    <w:rsid w:val="00762863"/>
    <w:rsid w:val="00766055"/>
    <w:rsid w:val="00780D35"/>
    <w:rsid w:val="00781EFB"/>
    <w:rsid w:val="007960FF"/>
    <w:rsid w:val="007A65E2"/>
    <w:rsid w:val="007A6F3B"/>
    <w:rsid w:val="007B6247"/>
    <w:rsid w:val="007C547F"/>
    <w:rsid w:val="007D3164"/>
    <w:rsid w:val="007D7D30"/>
    <w:rsid w:val="007E2F13"/>
    <w:rsid w:val="007F0842"/>
    <w:rsid w:val="007F2E08"/>
    <w:rsid w:val="00821266"/>
    <w:rsid w:val="00822ADF"/>
    <w:rsid w:val="00833E42"/>
    <w:rsid w:val="00843C84"/>
    <w:rsid w:val="00865C8A"/>
    <w:rsid w:val="00867ABF"/>
    <w:rsid w:val="0087067F"/>
    <w:rsid w:val="00873042"/>
    <w:rsid w:val="008852D4"/>
    <w:rsid w:val="00887422"/>
    <w:rsid w:val="00895711"/>
    <w:rsid w:val="008B3476"/>
    <w:rsid w:val="008B71AF"/>
    <w:rsid w:val="008C44BD"/>
    <w:rsid w:val="008C7CEA"/>
    <w:rsid w:val="008D07B8"/>
    <w:rsid w:val="008D7821"/>
    <w:rsid w:val="008E102C"/>
    <w:rsid w:val="00904BA8"/>
    <w:rsid w:val="00910D99"/>
    <w:rsid w:val="009142C2"/>
    <w:rsid w:val="009221BF"/>
    <w:rsid w:val="0093343A"/>
    <w:rsid w:val="00934C07"/>
    <w:rsid w:val="00940A8D"/>
    <w:rsid w:val="00973BA1"/>
    <w:rsid w:val="00981767"/>
    <w:rsid w:val="009935CC"/>
    <w:rsid w:val="009A6A99"/>
    <w:rsid w:val="009A6EBF"/>
    <w:rsid w:val="009C1B7C"/>
    <w:rsid w:val="009D1601"/>
    <w:rsid w:val="009D4EF3"/>
    <w:rsid w:val="009D62C8"/>
    <w:rsid w:val="009E5959"/>
    <w:rsid w:val="00A00022"/>
    <w:rsid w:val="00A0224E"/>
    <w:rsid w:val="00A03FA4"/>
    <w:rsid w:val="00A1385D"/>
    <w:rsid w:val="00A36EAD"/>
    <w:rsid w:val="00A449BB"/>
    <w:rsid w:val="00A4606B"/>
    <w:rsid w:val="00A545D7"/>
    <w:rsid w:val="00A6532F"/>
    <w:rsid w:val="00AB384D"/>
    <w:rsid w:val="00AC5270"/>
    <w:rsid w:val="00AD4351"/>
    <w:rsid w:val="00AE53B2"/>
    <w:rsid w:val="00AE6D33"/>
    <w:rsid w:val="00B01FEA"/>
    <w:rsid w:val="00B14382"/>
    <w:rsid w:val="00B20DEA"/>
    <w:rsid w:val="00B20DF1"/>
    <w:rsid w:val="00B25EC1"/>
    <w:rsid w:val="00B33AB4"/>
    <w:rsid w:val="00B465DE"/>
    <w:rsid w:val="00B5316C"/>
    <w:rsid w:val="00B631BC"/>
    <w:rsid w:val="00B919A8"/>
    <w:rsid w:val="00B91BAA"/>
    <w:rsid w:val="00BB5092"/>
    <w:rsid w:val="00BC2E80"/>
    <w:rsid w:val="00BE42DA"/>
    <w:rsid w:val="00BE7F27"/>
    <w:rsid w:val="00BF1C9D"/>
    <w:rsid w:val="00BF36AA"/>
    <w:rsid w:val="00BF3953"/>
    <w:rsid w:val="00BF7D76"/>
    <w:rsid w:val="00C03012"/>
    <w:rsid w:val="00C03F30"/>
    <w:rsid w:val="00C13C16"/>
    <w:rsid w:val="00C15E9C"/>
    <w:rsid w:val="00C165E8"/>
    <w:rsid w:val="00C24AA7"/>
    <w:rsid w:val="00C679B8"/>
    <w:rsid w:val="00C71FE0"/>
    <w:rsid w:val="00CA3077"/>
    <w:rsid w:val="00CB7450"/>
    <w:rsid w:val="00CD2081"/>
    <w:rsid w:val="00CE16D2"/>
    <w:rsid w:val="00CF0CBA"/>
    <w:rsid w:val="00CF73A6"/>
    <w:rsid w:val="00D03C6E"/>
    <w:rsid w:val="00D11CEB"/>
    <w:rsid w:val="00D14B1E"/>
    <w:rsid w:val="00D32C1B"/>
    <w:rsid w:val="00D42A61"/>
    <w:rsid w:val="00D4304C"/>
    <w:rsid w:val="00D47797"/>
    <w:rsid w:val="00D50F4D"/>
    <w:rsid w:val="00D60222"/>
    <w:rsid w:val="00D730E4"/>
    <w:rsid w:val="00D84C0C"/>
    <w:rsid w:val="00D862EA"/>
    <w:rsid w:val="00D87B18"/>
    <w:rsid w:val="00D92360"/>
    <w:rsid w:val="00D940B0"/>
    <w:rsid w:val="00D95A1E"/>
    <w:rsid w:val="00DA1741"/>
    <w:rsid w:val="00DA1833"/>
    <w:rsid w:val="00DB1E30"/>
    <w:rsid w:val="00DB2167"/>
    <w:rsid w:val="00DD346A"/>
    <w:rsid w:val="00DF7098"/>
    <w:rsid w:val="00E67005"/>
    <w:rsid w:val="00E706A5"/>
    <w:rsid w:val="00E9201E"/>
    <w:rsid w:val="00E964C9"/>
    <w:rsid w:val="00EA66B5"/>
    <w:rsid w:val="00EC446C"/>
    <w:rsid w:val="00ED51F1"/>
    <w:rsid w:val="00EF28FF"/>
    <w:rsid w:val="00F7159A"/>
    <w:rsid w:val="00F8426B"/>
    <w:rsid w:val="00F84CF4"/>
    <w:rsid w:val="00FC2AF0"/>
    <w:rsid w:val="00FE2565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5B285B"/>
  <w15:chartTrackingRefBased/>
  <w15:docId w15:val="{32870E1C-C19B-034F-8C2B-84F241FB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565"/>
  </w:style>
  <w:style w:type="paragraph" w:styleId="Titre1">
    <w:name w:val="heading 1"/>
    <w:basedOn w:val="Normal"/>
    <w:next w:val="Normal"/>
    <w:link w:val="Titre1Car"/>
    <w:uiPriority w:val="9"/>
    <w:qFormat/>
    <w:rsid w:val="00D42A6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2A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5F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385F80"/>
  </w:style>
  <w:style w:type="paragraph" w:styleId="Pieddepage">
    <w:name w:val="footer"/>
    <w:basedOn w:val="Normal"/>
    <w:link w:val="PieddepageCar"/>
    <w:uiPriority w:val="99"/>
    <w:unhideWhenUsed/>
    <w:rsid w:val="00385F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5F80"/>
  </w:style>
  <w:style w:type="paragraph" w:styleId="Paragraphedeliste">
    <w:name w:val="List Paragraph"/>
    <w:aliases w:val="Recommendation,List Paragraph1,List Paragraph11,L,F5 List Paragraph,Dot pt,CV text,Table text,List Paragraph111,Medium Grid 1 - Accent 21,Numbered Paragraph,List Paragraph2,Bulleted Para,NFP GP Bulleted List,FooterText,numbered,列出段落"/>
    <w:basedOn w:val="Normal"/>
    <w:link w:val="ParagraphedelisteCar"/>
    <w:uiPriority w:val="34"/>
    <w:qFormat/>
    <w:rsid w:val="00385F80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ParagraphedelisteCar">
    <w:name w:val="Paragraphe de liste Car"/>
    <w:aliases w:val="Recommendation Car,List Paragraph1 Car,List Paragraph11 Car,L Car,F5 List Paragraph Car,Dot pt Car,CV text Car,Table text Car,List Paragraph111 Car,Medium Grid 1 - Accent 21 Car,Numbered Paragraph Car,List Paragraph2 Car,列出段落 Car"/>
    <w:basedOn w:val="Policepardfaut"/>
    <w:link w:val="Paragraphedeliste"/>
    <w:uiPriority w:val="34"/>
    <w:locked/>
    <w:rsid w:val="00385F80"/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385F80"/>
    <w:rPr>
      <w:color w:val="0563C1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385F80"/>
  </w:style>
  <w:style w:type="character" w:customStyle="1" w:styleId="Titre1Car">
    <w:name w:val="Titre 1 Car"/>
    <w:basedOn w:val="Policepardfaut"/>
    <w:link w:val="Titre1"/>
    <w:uiPriority w:val="9"/>
    <w:rsid w:val="00D42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itredulivre">
    <w:name w:val="Book Title"/>
    <w:basedOn w:val="Policepardfaut"/>
    <w:uiPriority w:val="33"/>
    <w:qFormat/>
    <w:rsid w:val="00D42A61"/>
    <w:rPr>
      <w:b/>
      <w:bCs/>
      <w:i/>
      <w:iCs/>
      <w:spacing w:val="5"/>
    </w:rPr>
  </w:style>
  <w:style w:type="character" w:styleId="Rfrenceintense">
    <w:name w:val="Intense Reference"/>
    <w:basedOn w:val="Policepardfaut"/>
    <w:uiPriority w:val="32"/>
    <w:qFormat/>
    <w:rsid w:val="00D42A61"/>
    <w:rPr>
      <w:b/>
      <w:bCs/>
      <w:smallCaps/>
      <w:color w:val="4472C4" w:themeColor="accent1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A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AF0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FC2A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FC2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2">
    <w:name w:val="toc 2"/>
    <w:basedOn w:val="Normal"/>
    <w:next w:val="Normal"/>
    <w:autoRedefine/>
    <w:uiPriority w:val="39"/>
    <w:unhideWhenUsed/>
    <w:rsid w:val="00FC2AF0"/>
    <w:pPr>
      <w:tabs>
        <w:tab w:val="left" w:pos="880"/>
        <w:tab w:val="right" w:leader="dot" w:pos="9347"/>
      </w:tabs>
      <w:spacing w:before="120" w:line="259" w:lineRule="auto"/>
      <w:ind w:left="720" w:hanging="360"/>
    </w:pPr>
    <w:rPr>
      <w:color w:val="000000" w:themeColor="text1"/>
      <w:sz w:val="20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FC2AF0"/>
    <w:pPr>
      <w:tabs>
        <w:tab w:val="left" w:pos="360"/>
        <w:tab w:val="right" w:leader="dot" w:pos="9347"/>
      </w:tabs>
      <w:spacing w:before="120" w:after="120" w:line="259" w:lineRule="auto"/>
      <w:ind w:left="360" w:hanging="360"/>
    </w:pPr>
    <w:rPr>
      <w:rFonts w:asciiTheme="majorHAnsi" w:hAnsiTheme="majorHAnsi"/>
      <w:b/>
      <w:noProof/>
      <w:color w:val="000000" w:themeColor="text1"/>
      <w:sz w:val="20"/>
      <w:szCs w:val="22"/>
    </w:rPr>
  </w:style>
  <w:style w:type="paragraph" w:customStyle="1" w:styleId="Contents">
    <w:name w:val="Contents"/>
    <w:basedOn w:val="Normal"/>
    <w:qFormat/>
    <w:rsid w:val="00FC2AF0"/>
    <w:pPr>
      <w:spacing w:after="240" w:line="259" w:lineRule="auto"/>
    </w:pPr>
    <w:rPr>
      <w:color w:val="44546A" w:themeColor="text2"/>
      <w:sz w:val="44"/>
      <w:szCs w:val="22"/>
    </w:rPr>
  </w:style>
  <w:style w:type="paragraph" w:styleId="Corpsdetexte">
    <w:name w:val="Body Text"/>
    <w:basedOn w:val="Normal"/>
    <w:link w:val="CorpsdetexteCar"/>
    <w:uiPriority w:val="99"/>
    <w:unhideWhenUsed/>
    <w:rsid w:val="00FC2AF0"/>
    <w:pPr>
      <w:spacing w:after="120" w:line="259" w:lineRule="auto"/>
    </w:pPr>
    <w:rPr>
      <w:color w:val="000000" w:themeColor="text1"/>
      <w:sz w:val="20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rsid w:val="00FC2AF0"/>
    <w:rPr>
      <w:color w:val="000000" w:themeColor="text1"/>
      <w:sz w:val="20"/>
      <w:szCs w:val="22"/>
    </w:rPr>
  </w:style>
  <w:style w:type="paragraph" w:styleId="NormalWeb">
    <w:name w:val="Normal (Web)"/>
    <w:basedOn w:val="Normal"/>
    <w:uiPriority w:val="99"/>
    <w:unhideWhenUsed/>
    <w:rsid w:val="00FC2AF0"/>
    <w:pPr>
      <w:spacing w:after="160" w:line="259" w:lineRule="auto"/>
    </w:pPr>
    <w:rPr>
      <w:rFonts w:ascii="Times New Roman" w:hAnsi="Times New Roman" w:cs="Times New Roman"/>
      <w:color w:val="000000" w:themeColor="text1"/>
    </w:rPr>
  </w:style>
  <w:style w:type="paragraph" w:customStyle="1" w:styleId="ReportSutitle">
    <w:name w:val="Report Sutitle"/>
    <w:basedOn w:val="Normal"/>
    <w:qFormat/>
    <w:locked/>
    <w:rsid w:val="00FC2AF0"/>
    <w:pPr>
      <w:framePr w:hSpace="181" w:wrap="around" w:vAnchor="page" w:hAnchor="margin" w:xAlign="center" w:y="8920"/>
      <w:autoSpaceDE w:val="0"/>
      <w:autoSpaceDN w:val="0"/>
      <w:adjustRightInd w:val="0"/>
      <w:spacing w:before="40" w:after="40"/>
    </w:pPr>
    <w:rPr>
      <w:rFonts w:cs="ArialMT"/>
      <w:color w:val="595959" w:themeColor="text1" w:themeTint="A6"/>
      <w:sz w:val="50"/>
      <w:szCs w:val="50"/>
      <w:lang w:val="en-GB"/>
    </w:rPr>
  </w:style>
  <w:style w:type="paragraph" w:customStyle="1" w:styleId="ReportHeading">
    <w:name w:val="Report Heading"/>
    <w:basedOn w:val="Normal"/>
    <w:qFormat/>
    <w:rsid w:val="00FC2AF0"/>
    <w:pPr>
      <w:framePr w:hSpace="181" w:wrap="around" w:vAnchor="page" w:hAnchor="margin" w:xAlign="center" w:y="8920"/>
      <w:spacing w:after="160" w:line="259" w:lineRule="auto"/>
    </w:pPr>
    <w:rPr>
      <w:rFonts w:cstheme="minorHAnsi"/>
      <w:color w:val="17562F"/>
      <w:sz w:val="80"/>
      <w:szCs w:val="80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2D0C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D0C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D0C1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0C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0C1C"/>
    <w:rPr>
      <w:b/>
      <w:bCs/>
      <w:sz w:val="20"/>
      <w:szCs w:val="20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4606B"/>
    <w:rPr>
      <w:color w:val="605E5C"/>
      <w:shd w:val="clear" w:color="auto" w:fill="E1DFDD"/>
    </w:rPr>
  </w:style>
  <w:style w:type="paragraph" w:customStyle="1" w:styleId="Body">
    <w:name w:val="Body"/>
    <w:aliases w:val="bulleted,Bullet,b,b + line,b1,Bullet + line,level 1"/>
    <w:qFormat/>
    <w:rsid w:val="00762863"/>
    <w:pPr>
      <w:numPr>
        <w:numId w:val="1"/>
      </w:numPr>
      <w:spacing w:after="60" w:line="259" w:lineRule="auto"/>
      <w:jc w:val="both"/>
    </w:pPr>
    <w:rPr>
      <w:rFonts w:eastAsiaTheme="minorEastAsia" w:cs="Arial (Body CS)"/>
      <w:iCs/>
      <w:szCs w:val="22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730E4"/>
    <w:rPr>
      <w:color w:val="605E5C"/>
      <w:shd w:val="clear" w:color="auto" w:fill="E1DFDD"/>
    </w:rPr>
  </w:style>
  <w:style w:type="paragraph" w:customStyle="1" w:styleId="AGENDAIWGmeeting">
    <w:name w:val="AGENDA (IWG meeting)"/>
    <w:qFormat/>
    <w:rsid w:val="005E75EC"/>
    <w:pPr>
      <w:ind w:left="1276"/>
    </w:pPr>
    <w:rPr>
      <w:rFonts w:eastAsiaTheme="minorEastAsia"/>
      <w:b/>
      <w:color w:val="15683D"/>
      <w:sz w:val="60"/>
      <w:szCs w:val="60"/>
    </w:rPr>
  </w:style>
  <w:style w:type="paragraph" w:customStyle="1" w:styleId="IssueNoteDate">
    <w:name w:val="Issue Note Date"/>
    <w:qFormat/>
    <w:rsid w:val="005E75EC"/>
    <w:pPr>
      <w:spacing w:after="160" w:line="259" w:lineRule="auto"/>
    </w:pPr>
    <w:rPr>
      <w:rFonts w:eastAsiaTheme="minorEastAsia"/>
      <w:b/>
      <w:color w:val="000000" w:themeColor="text1"/>
    </w:rPr>
  </w:style>
  <w:style w:type="paragraph" w:customStyle="1" w:styleId="Agendadate">
    <w:name w:val="Agenda date"/>
    <w:basedOn w:val="IssueNoteDate"/>
    <w:qFormat/>
    <w:rsid w:val="005E75EC"/>
    <w:pPr>
      <w:spacing w:after="0"/>
    </w:pPr>
    <w:rPr>
      <w:color w:val="15683D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ED51F1"/>
    <w:rPr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D51F1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unhideWhenUsed/>
    <w:rsid w:val="00ED51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227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47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47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4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4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2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0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5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8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9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21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4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9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4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6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6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6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9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92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3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7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6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0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7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94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3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4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5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2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1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7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8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4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3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3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6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6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0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727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01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121">
          <w:marLeft w:val="126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710">
          <w:marLeft w:val="126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939">
          <w:marLeft w:val="126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617">
          <w:marLeft w:val="126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7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2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90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1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4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61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0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4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4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beaumont@imf.org" TargetMode="External"/><Relationship Id="rId2" Type="http://schemas.openxmlformats.org/officeDocument/2006/relationships/hyperlink" Target="mailto:mflanagan@imf.org" TargetMode="External"/><Relationship Id="rId1" Type="http://schemas.openxmlformats.org/officeDocument/2006/relationships/hyperlink" Target="mailto:ParisClub-Secretariat@dgtresor.gouv.fr" TargetMode="External"/><Relationship Id="rId4" Type="http://schemas.openxmlformats.org/officeDocument/2006/relationships/hyperlink" Target="mailto:ddoemeland@worldban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8D1B37-3753-41B8-9C23-C533F7C15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HENRY Anne-Marie</cp:lastModifiedBy>
  <cp:revision>2</cp:revision>
  <cp:lastPrinted>2019-12-19T14:56:00Z</cp:lastPrinted>
  <dcterms:created xsi:type="dcterms:W3CDTF">2020-05-06T12:09:00Z</dcterms:created>
  <dcterms:modified xsi:type="dcterms:W3CDTF">2020-05-06T12:09:00Z</dcterms:modified>
</cp:coreProperties>
</file>